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85FC" w14:textId="77777777" w:rsidR="00E264AE" w:rsidRPr="00542CE1" w:rsidRDefault="00E264AE" w:rsidP="00E264AE">
      <w:pPr>
        <w:jc w:val="center"/>
        <w:rPr>
          <w:sz w:val="44"/>
          <w:szCs w:val="44"/>
        </w:rPr>
      </w:pPr>
      <w:r w:rsidRPr="00542CE1">
        <w:rPr>
          <w:sz w:val="44"/>
          <w:szCs w:val="44"/>
        </w:rPr>
        <w:t>Ceník produktů</w:t>
      </w:r>
    </w:p>
    <w:tbl>
      <w:tblPr>
        <w:tblStyle w:val="Mkatabulky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1842"/>
        <w:gridCol w:w="2410"/>
      </w:tblGrid>
      <w:tr w:rsidR="00AC1B88" w14:paraId="0A25C401" w14:textId="77777777" w:rsidTr="00D638CC">
        <w:tc>
          <w:tcPr>
            <w:tcW w:w="2693" w:type="dxa"/>
          </w:tcPr>
          <w:p w14:paraId="7667B596" w14:textId="77777777" w:rsidR="00AC1B88" w:rsidRPr="00930FFD" w:rsidRDefault="00AC1B88" w:rsidP="005B717F">
            <w:pPr>
              <w:jc w:val="center"/>
              <w:rPr>
                <w:sz w:val="28"/>
                <w:szCs w:val="28"/>
              </w:rPr>
            </w:pPr>
            <w:r w:rsidRPr="00930FFD">
              <w:rPr>
                <w:sz w:val="28"/>
                <w:szCs w:val="28"/>
              </w:rPr>
              <w:t>Název ředidla</w:t>
            </w:r>
          </w:p>
        </w:tc>
        <w:tc>
          <w:tcPr>
            <w:tcW w:w="1843" w:type="dxa"/>
          </w:tcPr>
          <w:p w14:paraId="6E717725" w14:textId="71F55F40" w:rsidR="00AC1B88" w:rsidRPr="00930FFD" w:rsidRDefault="00AC1B88" w:rsidP="005B717F">
            <w:pPr>
              <w:jc w:val="center"/>
              <w:rPr>
                <w:sz w:val="28"/>
                <w:szCs w:val="28"/>
              </w:rPr>
            </w:pPr>
            <w:proofErr w:type="gramStart"/>
            <w:r w:rsidRPr="00930FFD">
              <w:rPr>
                <w:sz w:val="28"/>
                <w:szCs w:val="28"/>
              </w:rPr>
              <w:t xml:space="preserve">Cena </w:t>
            </w:r>
            <w:r>
              <w:rPr>
                <w:sz w:val="28"/>
                <w:szCs w:val="28"/>
              </w:rPr>
              <w:t xml:space="preserve"> </w:t>
            </w:r>
            <w:r w:rsidRPr="00930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proofErr w:type="gramEnd"/>
            <w:r>
              <w:rPr>
                <w:sz w:val="28"/>
                <w:szCs w:val="28"/>
              </w:rPr>
              <w:t>l kanystr</w:t>
            </w:r>
            <w:r w:rsidRPr="00930F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11F4BE08" w14:textId="4BB3467A" w:rsidR="00AC1B88" w:rsidRPr="00930FFD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200l sud</w:t>
            </w:r>
          </w:p>
        </w:tc>
        <w:tc>
          <w:tcPr>
            <w:tcW w:w="2410" w:type="dxa"/>
          </w:tcPr>
          <w:p w14:paraId="752AE87C" w14:textId="77777777" w:rsidR="00AC1B88" w:rsidRPr="00930FFD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Cena </w:t>
            </w:r>
            <w:proofErr w:type="gramStart"/>
            <w:r>
              <w:rPr>
                <w:sz w:val="28"/>
                <w:szCs w:val="28"/>
              </w:rPr>
              <w:t>1000l</w:t>
            </w:r>
            <w:proofErr w:type="gramEnd"/>
            <w:r>
              <w:rPr>
                <w:sz w:val="28"/>
                <w:szCs w:val="28"/>
              </w:rPr>
              <w:t xml:space="preserve"> IBC kontejner</w:t>
            </w:r>
          </w:p>
        </w:tc>
      </w:tr>
      <w:tr w:rsidR="00AC1B88" w14:paraId="6A053541" w14:textId="77777777" w:rsidTr="00D638CC">
        <w:tc>
          <w:tcPr>
            <w:tcW w:w="2693" w:type="dxa"/>
          </w:tcPr>
          <w:p w14:paraId="65DCFDA7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C6000</w:t>
            </w:r>
          </w:p>
        </w:tc>
        <w:tc>
          <w:tcPr>
            <w:tcW w:w="1843" w:type="dxa"/>
          </w:tcPr>
          <w:p w14:paraId="7E9BCD4C" w14:textId="6FA2004D" w:rsidR="00AC1B88" w:rsidRPr="00542CE1" w:rsidRDefault="00AC1B88" w:rsidP="005B717F">
            <w:pPr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 xml:space="preserve"> </w:t>
            </w:r>
            <w:r w:rsidR="00D638CC">
              <w:rPr>
                <w:sz w:val="28"/>
                <w:szCs w:val="28"/>
              </w:rPr>
              <w:t xml:space="preserve">    </w:t>
            </w:r>
            <w:r w:rsidRPr="00542C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1200</w:t>
            </w:r>
          </w:p>
        </w:tc>
        <w:tc>
          <w:tcPr>
            <w:tcW w:w="1842" w:type="dxa"/>
          </w:tcPr>
          <w:p w14:paraId="3A1FCD01" w14:textId="35F45B23" w:rsidR="00AC1B88" w:rsidRPr="00542CE1" w:rsidRDefault="00D638CC" w:rsidP="005B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5500</w:t>
            </w:r>
          </w:p>
        </w:tc>
        <w:tc>
          <w:tcPr>
            <w:tcW w:w="2410" w:type="dxa"/>
          </w:tcPr>
          <w:p w14:paraId="71086485" w14:textId="23A9D31D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22500</w:t>
            </w:r>
          </w:p>
        </w:tc>
      </w:tr>
      <w:tr w:rsidR="00AC1B88" w14:paraId="3D35AB99" w14:textId="77777777" w:rsidTr="00D638CC">
        <w:tc>
          <w:tcPr>
            <w:tcW w:w="2693" w:type="dxa"/>
          </w:tcPr>
          <w:p w14:paraId="64D8F107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P6411(čistič)</w:t>
            </w:r>
          </w:p>
        </w:tc>
        <w:tc>
          <w:tcPr>
            <w:tcW w:w="1843" w:type="dxa"/>
          </w:tcPr>
          <w:p w14:paraId="28A7D017" w14:textId="5E51DB8D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1200</w:t>
            </w:r>
          </w:p>
        </w:tc>
        <w:tc>
          <w:tcPr>
            <w:tcW w:w="1842" w:type="dxa"/>
          </w:tcPr>
          <w:p w14:paraId="48E6D873" w14:textId="6D598809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5B0A824D" w14:textId="3CD5C4F2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6A428DFA" w14:textId="77777777" w:rsidTr="00D638CC">
        <w:tc>
          <w:tcPr>
            <w:tcW w:w="2693" w:type="dxa"/>
          </w:tcPr>
          <w:p w14:paraId="4F04EE70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U6051</w:t>
            </w:r>
          </w:p>
        </w:tc>
        <w:tc>
          <w:tcPr>
            <w:tcW w:w="1843" w:type="dxa"/>
          </w:tcPr>
          <w:p w14:paraId="1CCD75F9" w14:textId="1C6F4A13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1133A169" w14:textId="090BBF32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04C3E55B" w14:textId="1B960E53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77C3BD02" w14:textId="77777777" w:rsidTr="00D638CC">
        <w:tc>
          <w:tcPr>
            <w:tcW w:w="2693" w:type="dxa"/>
          </w:tcPr>
          <w:p w14:paraId="4913CC33" w14:textId="210C7F7D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Aceton</w:t>
            </w:r>
            <w:r>
              <w:rPr>
                <w:sz w:val="28"/>
                <w:szCs w:val="28"/>
              </w:rPr>
              <w:t xml:space="preserve"> recyklovaný</w:t>
            </w:r>
          </w:p>
        </w:tc>
        <w:tc>
          <w:tcPr>
            <w:tcW w:w="1843" w:type="dxa"/>
          </w:tcPr>
          <w:p w14:paraId="2C2BD38F" w14:textId="59AEBA9E" w:rsidR="00AC1B88" w:rsidRPr="00542CE1" w:rsidRDefault="00AC1B88" w:rsidP="00132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38C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1200</w:t>
            </w:r>
          </w:p>
        </w:tc>
        <w:tc>
          <w:tcPr>
            <w:tcW w:w="1842" w:type="dxa"/>
          </w:tcPr>
          <w:p w14:paraId="285FD670" w14:textId="68F8FE37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5500</w:t>
            </w:r>
          </w:p>
        </w:tc>
        <w:tc>
          <w:tcPr>
            <w:tcW w:w="2410" w:type="dxa"/>
          </w:tcPr>
          <w:p w14:paraId="7FB25715" w14:textId="156B3B73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22500</w:t>
            </w:r>
          </w:p>
        </w:tc>
      </w:tr>
      <w:tr w:rsidR="00AC1B88" w14:paraId="33525052" w14:textId="77777777" w:rsidTr="00D638CC">
        <w:tc>
          <w:tcPr>
            <w:tcW w:w="2693" w:type="dxa"/>
          </w:tcPr>
          <w:p w14:paraId="2B36E3A6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proofErr w:type="spellStart"/>
            <w:r w:rsidRPr="00542CE1">
              <w:rPr>
                <w:sz w:val="28"/>
                <w:szCs w:val="28"/>
              </w:rPr>
              <w:t>Perchloethylen</w:t>
            </w:r>
            <w:proofErr w:type="spellEnd"/>
          </w:p>
        </w:tc>
        <w:tc>
          <w:tcPr>
            <w:tcW w:w="1843" w:type="dxa"/>
          </w:tcPr>
          <w:p w14:paraId="5F044D4A" w14:textId="4F87C218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4315F1D0" w14:textId="08FE38FE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3BEAA1EA" w14:textId="7C45E181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7D1E65E6" w14:textId="77777777" w:rsidTr="00D638CC">
        <w:tc>
          <w:tcPr>
            <w:tcW w:w="2693" w:type="dxa"/>
          </w:tcPr>
          <w:p w14:paraId="77E02A1C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S6300</w:t>
            </w:r>
          </w:p>
        </w:tc>
        <w:tc>
          <w:tcPr>
            <w:tcW w:w="1843" w:type="dxa"/>
          </w:tcPr>
          <w:p w14:paraId="702B6B3E" w14:textId="0A4A86DB" w:rsidR="00AC1B88" w:rsidRPr="00542CE1" w:rsidRDefault="00AC1B88" w:rsidP="00132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38C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42" w:type="dxa"/>
          </w:tcPr>
          <w:p w14:paraId="4CBE1BF0" w14:textId="54094C10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7000</w:t>
            </w:r>
          </w:p>
        </w:tc>
        <w:tc>
          <w:tcPr>
            <w:tcW w:w="2410" w:type="dxa"/>
          </w:tcPr>
          <w:p w14:paraId="3442AE1D" w14:textId="32A0971C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</w:t>
            </w:r>
          </w:p>
        </w:tc>
      </w:tr>
      <w:tr w:rsidR="00AC1B88" w14:paraId="7B6D4BE4" w14:textId="77777777" w:rsidTr="00D638CC">
        <w:tc>
          <w:tcPr>
            <w:tcW w:w="2693" w:type="dxa"/>
          </w:tcPr>
          <w:p w14:paraId="123820D1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proofErr w:type="spellStart"/>
            <w:r w:rsidRPr="00542CE1">
              <w:rPr>
                <w:sz w:val="28"/>
                <w:szCs w:val="28"/>
              </w:rPr>
              <w:t>Butylacetát</w:t>
            </w:r>
            <w:proofErr w:type="spellEnd"/>
          </w:p>
        </w:tc>
        <w:tc>
          <w:tcPr>
            <w:tcW w:w="1843" w:type="dxa"/>
          </w:tcPr>
          <w:p w14:paraId="239CCEA8" w14:textId="30DCD154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51B0CBC9" w14:textId="183E49C5" w:rsidR="00AC1B88" w:rsidRPr="00542CE1" w:rsidRDefault="00AC1B88" w:rsidP="005B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38C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55</w:t>
            </w:r>
            <w:r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0686C62C" w14:textId="5EE1E058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206C2AC5" w14:textId="77777777" w:rsidTr="00D638CC">
        <w:tc>
          <w:tcPr>
            <w:tcW w:w="2693" w:type="dxa"/>
          </w:tcPr>
          <w:p w14:paraId="2B0555BA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Ethylacetát</w:t>
            </w:r>
          </w:p>
        </w:tc>
        <w:tc>
          <w:tcPr>
            <w:tcW w:w="1843" w:type="dxa"/>
          </w:tcPr>
          <w:p w14:paraId="23CA9CCA" w14:textId="262093BA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120</w:t>
            </w:r>
            <w:r w:rsidR="00AC1B88" w:rsidRPr="00542CE1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2EEDA6CF" w14:textId="4D251268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6E251A3B" w14:textId="0107A5F5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31834CD7" w14:textId="77777777" w:rsidTr="00D638CC">
        <w:tc>
          <w:tcPr>
            <w:tcW w:w="2693" w:type="dxa"/>
          </w:tcPr>
          <w:p w14:paraId="70B1793E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proofErr w:type="spellStart"/>
            <w:r w:rsidRPr="00542CE1">
              <w:rPr>
                <w:sz w:val="28"/>
                <w:szCs w:val="28"/>
              </w:rPr>
              <w:t>Toulenový</w:t>
            </w:r>
            <w:proofErr w:type="spellEnd"/>
            <w:r w:rsidRPr="00542CE1">
              <w:rPr>
                <w:sz w:val="28"/>
                <w:szCs w:val="28"/>
              </w:rPr>
              <w:t xml:space="preserve"> čistič</w:t>
            </w:r>
          </w:p>
        </w:tc>
        <w:tc>
          <w:tcPr>
            <w:tcW w:w="1843" w:type="dxa"/>
          </w:tcPr>
          <w:p w14:paraId="06A05A4A" w14:textId="7BA42AB3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50B475B0" w14:textId="63633CEA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3613D29B" w14:textId="60EED6A9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602AB646" w14:textId="77777777" w:rsidTr="00D638CC">
        <w:tc>
          <w:tcPr>
            <w:tcW w:w="2693" w:type="dxa"/>
          </w:tcPr>
          <w:p w14:paraId="1527A75B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S6005</w:t>
            </w:r>
          </w:p>
        </w:tc>
        <w:tc>
          <w:tcPr>
            <w:tcW w:w="1843" w:type="dxa"/>
          </w:tcPr>
          <w:p w14:paraId="56C16381" w14:textId="738EBA65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54131F7B" w14:textId="60819109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7CABA6CB" w14:textId="72CEDDF2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  <w:tr w:rsidR="00AC1B88" w14:paraId="08275F39" w14:textId="77777777" w:rsidTr="00D638CC">
        <w:tc>
          <w:tcPr>
            <w:tcW w:w="2693" w:type="dxa"/>
          </w:tcPr>
          <w:p w14:paraId="619F976F" w14:textId="77777777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 w:rsidRPr="00542CE1">
              <w:rPr>
                <w:sz w:val="28"/>
                <w:szCs w:val="28"/>
              </w:rPr>
              <w:t>S6006</w:t>
            </w:r>
          </w:p>
        </w:tc>
        <w:tc>
          <w:tcPr>
            <w:tcW w:w="1843" w:type="dxa"/>
          </w:tcPr>
          <w:p w14:paraId="7A832F30" w14:textId="2A5FDCD1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12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15B64A6A" w14:textId="4DD172B8" w:rsidR="00AC1B88" w:rsidRPr="00542CE1" w:rsidRDefault="00D638CC" w:rsidP="00D63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C1B88">
              <w:rPr>
                <w:sz w:val="28"/>
                <w:szCs w:val="28"/>
              </w:rPr>
              <w:t>55</w:t>
            </w:r>
            <w:r w:rsidR="00AC1B88" w:rsidRPr="00542CE1">
              <w:rPr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14:paraId="0D516F4C" w14:textId="61CEE739" w:rsidR="00AC1B88" w:rsidRPr="00542CE1" w:rsidRDefault="00AC1B88" w:rsidP="005B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Pr="00542CE1">
              <w:rPr>
                <w:sz w:val="28"/>
                <w:szCs w:val="28"/>
              </w:rPr>
              <w:t>00</w:t>
            </w:r>
          </w:p>
        </w:tc>
      </w:tr>
    </w:tbl>
    <w:p w14:paraId="697CD26A" w14:textId="77777777" w:rsidR="00E264AE" w:rsidRDefault="00E264AE" w:rsidP="00E264AE">
      <w:pPr>
        <w:rPr>
          <w:sz w:val="36"/>
          <w:szCs w:val="36"/>
        </w:rPr>
      </w:pPr>
    </w:p>
    <w:p w14:paraId="0580CB3B" w14:textId="77777777" w:rsidR="00AC1B88" w:rsidRDefault="00E264AE" w:rsidP="00E264AE">
      <w:pPr>
        <w:rPr>
          <w:sz w:val="32"/>
          <w:szCs w:val="32"/>
        </w:rPr>
      </w:pPr>
      <w:r>
        <w:rPr>
          <w:sz w:val="32"/>
          <w:szCs w:val="32"/>
        </w:rPr>
        <w:t>Ceny jsou uvedeny bez DPH.</w:t>
      </w:r>
    </w:p>
    <w:p w14:paraId="08244CC1" w14:textId="77777777" w:rsidR="00AC1B88" w:rsidRDefault="00AC1B88" w:rsidP="00E264AE">
      <w:pPr>
        <w:rPr>
          <w:sz w:val="32"/>
          <w:szCs w:val="32"/>
        </w:rPr>
      </w:pPr>
      <w:r>
        <w:rPr>
          <w:sz w:val="32"/>
          <w:szCs w:val="32"/>
        </w:rPr>
        <w:t>Jiné druhy balení po dohodě.</w:t>
      </w:r>
    </w:p>
    <w:p w14:paraId="74A11C00" w14:textId="1EA51E3B" w:rsidR="00E264AE" w:rsidRDefault="00AC1B88" w:rsidP="00E264AE">
      <w:pPr>
        <w:rPr>
          <w:sz w:val="32"/>
          <w:szCs w:val="32"/>
        </w:rPr>
      </w:pPr>
      <w:r>
        <w:rPr>
          <w:sz w:val="32"/>
          <w:szCs w:val="32"/>
        </w:rPr>
        <w:t>Možnost dodávek produktů autocisternou. Cena za litr nebo kilogram dohodou.</w:t>
      </w:r>
      <w:r w:rsidR="00E264AE">
        <w:rPr>
          <w:sz w:val="32"/>
          <w:szCs w:val="32"/>
        </w:rPr>
        <w:t xml:space="preserve">  </w:t>
      </w:r>
      <w:r w:rsidR="00E264AE">
        <w:rPr>
          <w:sz w:val="32"/>
          <w:szCs w:val="32"/>
        </w:rPr>
        <w:tab/>
      </w:r>
      <w:r w:rsidR="00E264AE">
        <w:rPr>
          <w:sz w:val="32"/>
          <w:szCs w:val="32"/>
        </w:rPr>
        <w:tab/>
      </w:r>
      <w:r w:rsidR="00E264AE">
        <w:rPr>
          <w:sz w:val="32"/>
          <w:szCs w:val="32"/>
        </w:rPr>
        <w:tab/>
      </w:r>
    </w:p>
    <w:p w14:paraId="63BC10A0" w14:textId="77777777" w:rsidR="00E264AE" w:rsidRDefault="00E264AE" w:rsidP="00E264AE">
      <w:pPr>
        <w:rPr>
          <w:sz w:val="32"/>
          <w:szCs w:val="32"/>
        </w:rPr>
      </w:pPr>
      <w:r>
        <w:rPr>
          <w:sz w:val="32"/>
          <w:szCs w:val="32"/>
        </w:rPr>
        <w:t>Sud 200 l v případě poškození účtujeme poplatek 200 Kč.</w:t>
      </w:r>
    </w:p>
    <w:p w14:paraId="40D6C83B" w14:textId="77777777" w:rsidR="00E264AE" w:rsidRDefault="00E264AE" w:rsidP="00E264AE">
      <w:pPr>
        <w:rPr>
          <w:sz w:val="32"/>
          <w:szCs w:val="32"/>
        </w:rPr>
      </w:pPr>
      <w:r>
        <w:rPr>
          <w:sz w:val="32"/>
          <w:szCs w:val="32"/>
        </w:rPr>
        <w:t>IBC kontejner v případě poškození nebo znečistění poplatek 1000 Kč.</w:t>
      </w:r>
    </w:p>
    <w:p w14:paraId="0ACC4DD0" w14:textId="6D453F32" w:rsidR="00E264AE" w:rsidRDefault="001320E5" w:rsidP="00E264AE">
      <w:pPr>
        <w:rPr>
          <w:sz w:val="32"/>
          <w:szCs w:val="32"/>
        </w:rPr>
      </w:pPr>
      <w:r>
        <w:rPr>
          <w:sz w:val="32"/>
          <w:szCs w:val="32"/>
        </w:rPr>
        <w:t xml:space="preserve">Ceny platí při odběru ve </w:t>
      </w:r>
      <w:proofErr w:type="spellStart"/>
      <w:r w:rsidR="00E315C1">
        <w:rPr>
          <w:sz w:val="32"/>
          <w:szCs w:val="32"/>
        </w:rPr>
        <w:t>Svojšovicích</w:t>
      </w:r>
      <w:proofErr w:type="spellEnd"/>
      <w:r w:rsidR="00E315C1">
        <w:rPr>
          <w:sz w:val="32"/>
          <w:szCs w:val="32"/>
        </w:rPr>
        <w:t xml:space="preserve">. </w:t>
      </w:r>
      <w:r w:rsidR="00E264AE">
        <w:rPr>
          <w:sz w:val="32"/>
          <w:szCs w:val="32"/>
        </w:rPr>
        <w:t xml:space="preserve">Doprava dohodou. </w:t>
      </w:r>
    </w:p>
    <w:p w14:paraId="5AD1D7E3" w14:textId="77777777" w:rsidR="00E264AE" w:rsidRDefault="00E264AE" w:rsidP="00E264AE">
      <w:pPr>
        <w:rPr>
          <w:sz w:val="32"/>
          <w:szCs w:val="32"/>
        </w:rPr>
      </w:pPr>
      <w:r>
        <w:rPr>
          <w:sz w:val="32"/>
          <w:szCs w:val="32"/>
        </w:rPr>
        <w:t xml:space="preserve">Zpětný odběr znečištěného ředidla je v ceně. </w:t>
      </w:r>
    </w:p>
    <w:p w14:paraId="3F540990" w14:textId="77777777" w:rsidR="00E264AE" w:rsidRDefault="00E264AE" w:rsidP="00E264AE">
      <w:pPr>
        <w:rPr>
          <w:sz w:val="32"/>
          <w:szCs w:val="32"/>
        </w:rPr>
      </w:pPr>
      <w:r>
        <w:rPr>
          <w:sz w:val="32"/>
          <w:szCs w:val="32"/>
        </w:rPr>
        <w:t xml:space="preserve">V případě zájmu vzorek rádi doručíme. </w:t>
      </w:r>
    </w:p>
    <w:p w14:paraId="1C900620" w14:textId="77777777" w:rsidR="00E264AE" w:rsidRDefault="00E264AE" w:rsidP="00E264AE">
      <w:pPr>
        <w:rPr>
          <w:sz w:val="32"/>
          <w:szCs w:val="32"/>
        </w:rPr>
      </w:pPr>
    </w:p>
    <w:p w14:paraId="5C47C873" w14:textId="77777777" w:rsidR="00E264AE" w:rsidRDefault="00E264AE" w:rsidP="00E264AE">
      <w:pPr>
        <w:rPr>
          <w:sz w:val="32"/>
          <w:szCs w:val="32"/>
        </w:rPr>
      </w:pPr>
    </w:p>
    <w:p w14:paraId="48E1C0EA" w14:textId="77777777" w:rsidR="003E4176" w:rsidRDefault="003E4176" w:rsidP="00E264AE">
      <w:pPr>
        <w:ind w:left="3540" w:firstLine="4"/>
        <w:rPr>
          <w:sz w:val="21"/>
          <w:szCs w:val="21"/>
        </w:rPr>
      </w:pPr>
    </w:p>
    <w:p w14:paraId="17B2A262" w14:textId="77777777" w:rsidR="003E4176" w:rsidRDefault="003E4176"/>
    <w:sectPr w:rsidR="003E4176">
      <w:headerReference w:type="default" r:id="rId7"/>
      <w:footerReference w:type="default" r:id="rId8"/>
      <w:pgSz w:w="11906" w:h="16838"/>
      <w:pgMar w:top="1135" w:right="1417" w:bottom="1417" w:left="56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4250" w14:textId="77777777" w:rsidR="00AB13B1" w:rsidRDefault="00AB13B1">
      <w:r>
        <w:separator/>
      </w:r>
    </w:p>
  </w:endnote>
  <w:endnote w:type="continuationSeparator" w:id="0">
    <w:p w14:paraId="49DBC158" w14:textId="77777777" w:rsidR="00AB13B1" w:rsidRDefault="00AB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normální text)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6CA4" w14:textId="77777777" w:rsidR="003E4176" w:rsidRDefault="00D81882">
    <w:pPr>
      <w:pStyle w:val="Zkladntext2"/>
      <w:jc w:val="left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AHV ekologický servis, s.r.o.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  <w:t>Bankovní spojení: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  <w:t>IČO: 26 74 11 72</w:t>
    </w:r>
  </w:p>
  <w:p w14:paraId="70819209" w14:textId="77777777" w:rsidR="003E4176" w:rsidRDefault="00D81882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www.ahv.cz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 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ČSOB Průhonice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DIČ: CZ26 74 11 72</w:t>
    </w:r>
  </w:p>
  <w:p w14:paraId="35CC67E5" w14:textId="77777777" w:rsidR="003E4176" w:rsidRDefault="00D81882">
    <w:pPr>
      <w:rPr>
        <w:b/>
      </w:rPr>
    </w:pPr>
    <w:r>
      <w:rPr>
        <w:rFonts w:ascii="Times New Roman" w:hAnsi="Times New Roman" w:cs="Times New Roman"/>
        <w:b/>
      </w:rPr>
      <w:t>e-mail: ahv@ahv.cz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 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proofErr w:type="spellStart"/>
    <w:r>
      <w:rPr>
        <w:rFonts w:ascii="Times New Roman" w:hAnsi="Times New Roman" w:cs="Times New Roman"/>
        <w:b/>
      </w:rPr>
      <w:t>č.ú</w:t>
    </w:r>
    <w:proofErr w:type="spellEnd"/>
    <w:r>
      <w:rPr>
        <w:rFonts w:ascii="Times New Roman" w:hAnsi="Times New Roman" w:cs="Times New Roman"/>
        <w:b/>
      </w:rPr>
      <w:t>.: 181002821/0300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MS v Praze, oddíl C, vložka 90850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D8E3C" w14:textId="77777777" w:rsidR="00AB13B1" w:rsidRDefault="00AB13B1">
      <w:r>
        <w:separator/>
      </w:r>
    </w:p>
  </w:footnote>
  <w:footnote w:type="continuationSeparator" w:id="0">
    <w:p w14:paraId="70328D1C" w14:textId="77777777" w:rsidR="00AB13B1" w:rsidRDefault="00AB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6273" w14:textId="77777777" w:rsidR="003E4176" w:rsidRDefault="00D81882">
    <w:pPr>
      <w:pStyle w:val="Zhlav"/>
      <w:tabs>
        <w:tab w:val="clear" w:pos="4536"/>
        <w:tab w:val="clear" w:pos="9072"/>
        <w:tab w:val="left" w:pos="8190"/>
      </w:tabs>
      <w:jc w:val="right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58C004DB" wp14:editId="59873679">
          <wp:extent cx="3695700" cy="43053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33350" distR="114300" simplePos="0" relativeHeight="2" behindDoc="1" locked="0" layoutInCell="1" allowOverlap="1" wp14:anchorId="3341B5E5" wp14:editId="7AEBE848">
          <wp:simplePos x="0" y="0"/>
          <wp:positionH relativeFrom="column">
            <wp:posOffset>1905</wp:posOffset>
          </wp:positionH>
          <wp:positionV relativeFrom="paragraph">
            <wp:posOffset>-363855</wp:posOffset>
          </wp:positionV>
          <wp:extent cx="2457450" cy="695325"/>
          <wp:effectExtent l="0" t="0" r="0" b="0"/>
          <wp:wrapTopAndBottom/>
          <wp:docPr id="2" name="obrázek 3" descr="Ahvlogo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 descr="Ahvlogofinal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FFBB3B" w14:textId="77777777" w:rsidR="003E4176" w:rsidRDefault="00D81882">
    <w:pPr>
      <w:pStyle w:val="Zhlav"/>
      <w:tabs>
        <w:tab w:val="clear" w:pos="4536"/>
        <w:tab w:val="clear" w:pos="9072"/>
        <w:tab w:val="left" w:pos="4020"/>
      </w:tabs>
    </w:pPr>
    <w:r>
      <w:rPr>
        <w:sz w:val="20"/>
      </w:rPr>
      <w:t>Sídlo: Saturnova 1209/25, 104 00 Praha 10</w:t>
    </w:r>
  </w:p>
  <w:p w14:paraId="1DBEA97E" w14:textId="77777777" w:rsidR="003E4176" w:rsidRDefault="00D81882">
    <w:pPr>
      <w:rPr>
        <w:b/>
        <w:sz w:val="20"/>
      </w:rPr>
    </w:pPr>
    <w:r>
      <w:rPr>
        <w:b/>
        <w:sz w:val="20"/>
      </w:rPr>
      <w:t xml:space="preserve">Kancelář/provozovna: </w:t>
    </w:r>
    <w:proofErr w:type="spellStart"/>
    <w:r>
      <w:rPr>
        <w:b/>
        <w:sz w:val="20"/>
      </w:rPr>
      <w:t>Svojšovice</w:t>
    </w:r>
    <w:proofErr w:type="spellEnd"/>
    <w:r>
      <w:rPr>
        <w:b/>
        <w:sz w:val="20"/>
      </w:rPr>
      <w:t xml:space="preserve"> č.p. 40, 251 63 Strančice</w:t>
    </w:r>
  </w:p>
  <w:p w14:paraId="3678FF58" w14:textId="77777777" w:rsidR="003E4176" w:rsidRDefault="00D81882">
    <w:pPr>
      <w:pBdr>
        <w:bottom w:val="single" w:sz="4" w:space="1" w:color="000000"/>
      </w:pBdr>
      <w:rPr>
        <w:sz w:val="20"/>
      </w:rPr>
    </w:pPr>
    <w:r>
      <w:rPr>
        <w:sz w:val="20"/>
      </w:rPr>
      <w:t xml:space="preserve">tel.: 323 603 859, mobil: </w:t>
    </w:r>
    <w:r w:rsidR="00D50DCC">
      <w:rPr>
        <w:sz w:val="20"/>
      </w:rPr>
      <w:t>608 884</w:t>
    </w:r>
    <w:r w:rsidR="00B80E5C">
      <w:rPr>
        <w:sz w:val="20"/>
      </w:rPr>
      <w:t> </w:t>
    </w:r>
    <w:r w:rsidR="00D50DCC">
      <w:rPr>
        <w:sz w:val="20"/>
      </w:rPr>
      <w:t>108</w:t>
    </w:r>
    <w:r w:rsidR="00B80E5C">
      <w:rPr>
        <w:sz w:val="20"/>
      </w:rPr>
      <w:t>,777 616 001</w:t>
    </w:r>
  </w:p>
  <w:p w14:paraId="5AE8B220" w14:textId="77777777" w:rsidR="003E4176" w:rsidRDefault="003E4176">
    <w:pPr>
      <w:pStyle w:val="Zhlav"/>
      <w:tabs>
        <w:tab w:val="clear" w:pos="4536"/>
        <w:tab w:val="clear" w:pos="9072"/>
        <w:tab w:val="left" w:pos="4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76"/>
    <w:rsid w:val="000226CF"/>
    <w:rsid w:val="000A7A63"/>
    <w:rsid w:val="001320E5"/>
    <w:rsid w:val="001A1C0A"/>
    <w:rsid w:val="0028211B"/>
    <w:rsid w:val="003E4176"/>
    <w:rsid w:val="00441EFC"/>
    <w:rsid w:val="0059787E"/>
    <w:rsid w:val="005B08C3"/>
    <w:rsid w:val="00734F3C"/>
    <w:rsid w:val="00746631"/>
    <w:rsid w:val="007A0494"/>
    <w:rsid w:val="007C7072"/>
    <w:rsid w:val="00865F82"/>
    <w:rsid w:val="00872881"/>
    <w:rsid w:val="008E50F1"/>
    <w:rsid w:val="009D6FEF"/>
    <w:rsid w:val="00AB13B1"/>
    <w:rsid w:val="00AB3DF7"/>
    <w:rsid w:val="00AC1B88"/>
    <w:rsid w:val="00B743FB"/>
    <w:rsid w:val="00B80E5C"/>
    <w:rsid w:val="00BB3998"/>
    <w:rsid w:val="00C3234F"/>
    <w:rsid w:val="00C71DBF"/>
    <w:rsid w:val="00C771FA"/>
    <w:rsid w:val="00CF6DF3"/>
    <w:rsid w:val="00D22C59"/>
    <w:rsid w:val="00D30AF7"/>
    <w:rsid w:val="00D50DCC"/>
    <w:rsid w:val="00D638CC"/>
    <w:rsid w:val="00D81882"/>
    <w:rsid w:val="00DE116C"/>
    <w:rsid w:val="00E264AE"/>
    <w:rsid w:val="00E315C1"/>
    <w:rsid w:val="00E74551"/>
    <w:rsid w:val="00EE2717"/>
    <w:rsid w:val="00EE6D18"/>
    <w:rsid w:val="00F1504C"/>
    <w:rsid w:val="00F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189F"/>
  <w15:docId w15:val="{FE122258-5407-4348-A732-52FB1C97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635"/>
    <w:rPr>
      <w:rFonts w:ascii="Arial" w:eastAsia="Times New Roman" w:hAnsi="Arial" w:cs="Arial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163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81635"/>
    <w:rPr>
      <w:rFonts w:ascii="Arial" w:eastAsia="Times New Roman" w:hAnsi="Arial" w:cs="Arial"/>
      <w:sz w:val="18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81635"/>
    <w:rPr>
      <w:rFonts w:ascii="Arial" w:eastAsia="Times New Roman" w:hAnsi="Arial" w:cs="Arial"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6476B1"/>
    <w:rPr>
      <w:rFonts w:ascii="(normální text)" w:eastAsia="Times New Roman" w:hAnsi="(normální text)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1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16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8163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81635"/>
    <w:pPr>
      <w:ind w:left="720"/>
      <w:contextualSpacing/>
    </w:pPr>
  </w:style>
  <w:style w:type="paragraph" w:styleId="Zkladntext2">
    <w:name w:val="Body Text 2"/>
    <w:basedOn w:val="Normln"/>
    <w:link w:val="Zkladntext2Char"/>
    <w:qFormat/>
    <w:rsid w:val="006476B1"/>
    <w:pPr>
      <w:jc w:val="both"/>
    </w:pPr>
    <w:rPr>
      <w:rFonts w:ascii="(normální text)" w:hAnsi="(normální text)" w:cs="Times New Roman"/>
      <w:sz w:val="20"/>
    </w:rPr>
  </w:style>
  <w:style w:type="table" w:styleId="Mkatabulky">
    <w:name w:val="Table Grid"/>
    <w:basedOn w:val="Normlntabulka"/>
    <w:uiPriority w:val="59"/>
    <w:rsid w:val="00C5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620C-D9F9-4773-8360-7D5C4E81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AHV ekologický servis s.r.o.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Vopařilová</dc:creator>
  <dc:description/>
  <cp:lastModifiedBy>Jáchym Vágenknecht</cp:lastModifiedBy>
  <cp:revision>2</cp:revision>
  <cp:lastPrinted>2020-05-07T14:10:00Z</cp:lastPrinted>
  <dcterms:created xsi:type="dcterms:W3CDTF">2024-09-05T11:07:00Z</dcterms:created>
  <dcterms:modified xsi:type="dcterms:W3CDTF">2024-09-05T11:07:00Z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AHV ekologický servis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